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AE" w:rsidRPr="005257AE" w:rsidRDefault="005257AE" w:rsidP="005257AE">
      <w:pPr>
        <w:tabs>
          <w:tab w:val="left" w:pos="1134"/>
        </w:tabs>
        <w:jc w:val="both"/>
        <w:rPr>
          <w:sz w:val="22"/>
          <w:szCs w:val="22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           </w:t>
      </w:r>
      <w:r w:rsidRPr="005257AE">
        <w:rPr>
          <w:sz w:val="22"/>
          <w:szCs w:val="22"/>
          <w:lang w:val="lt-LT"/>
        </w:rPr>
        <w:t>PATVIRTINTA</w:t>
      </w:r>
    </w:p>
    <w:p w:rsidR="005257AE" w:rsidRPr="005257AE" w:rsidRDefault="005257AE" w:rsidP="005257AE">
      <w:pPr>
        <w:tabs>
          <w:tab w:val="left" w:pos="113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                 </w:t>
      </w:r>
      <w:r w:rsidRPr="005257AE">
        <w:rPr>
          <w:sz w:val="22"/>
          <w:szCs w:val="22"/>
          <w:lang w:val="lt-LT"/>
        </w:rPr>
        <w:t>VšĮ Molėtų r. PSPC direktoriaus</w:t>
      </w:r>
    </w:p>
    <w:p w:rsidR="005257AE" w:rsidRPr="005257AE" w:rsidRDefault="005257AE" w:rsidP="005257AE">
      <w:pPr>
        <w:tabs>
          <w:tab w:val="left" w:pos="113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                 </w:t>
      </w:r>
      <w:r w:rsidRPr="005257AE">
        <w:rPr>
          <w:sz w:val="22"/>
          <w:szCs w:val="22"/>
          <w:lang w:val="lt-LT"/>
        </w:rPr>
        <w:t>2024 m. balandžio 24 d. įsakymu Nr. VK/24-9</w:t>
      </w:r>
    </w:p>
    <w:p w:rsidR="005257AE" w:rsidRDefault="005257AE" w:rsidP="005257AE">
      <w:pPr>
        <w:tabs>
          <w:tab w:val="left" w:pos="1134"/>
        </w:tabs>
        <w:jc w:val="center"/>
        <w:rPr>
          <w:b/>
          <w:sz w:val="24"/>
          <w:szCs w:val="24"/>
          <w:lang w:val="lt-LT"/>
        </w:rPr>
      </w:pPr>
    </w:p>
    <w:p w:rsidR="005257AE" w:rsidRPr="00553AA2" w:rsidRDefault="005257AE" w:rsidP="005257AE">
      <w:pPr>
        <w:tabs>
          <w:tab w:val="left" w:pos="1134"/>
        </w:tabs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>
        <w:rPr>
          <w:b/>
          <w:sz w:val="24"/>
          <w:szCs w:val="24"/>
          <w:lang w:val="lt-LT"/>
        </w:rPr>
        <w:t>MOKAMŲ MEDICININIŲ PASLAUGŲ KAINOS</w:t>
      </w:r>
    </w:p>
    <w:p w:rsidR="005257AE" w:rsidRDefault="005257AE" w:rsidP="005257AE">
      <w:pPr>
        <w:pStyle w:val="CentrBold"/>
        <w:jc w:val="both"/>
        <w:rPr>
          <w:rFonts w:ascii="Times New Roman" w:hAnsi="Times New Roman"/>
          <w:lang w:val="lt-LT"/>
        </w:rPr>
      </w:pPr>
    </w:p>
    <w:tbl>
      <w:tblPr>
        <w:tblW w:w="106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7242"/>
        <w:gridCol w:w="1418"/>
        <w:gridCol w:w="1023"/>
      </w:tblGrid>
      <w:tr w:rsidR="005257AE" w:rsidTr="008F3511">
        <w:trPr>
          <w:gridAfter w:val="1"/>
          <w:wAfter w:w="1023" w:type="dxa"/>
          <w:trHeight w:val="80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center"/>
              <w:rPr>
                <w:b/>
                <w:lang w:val="lt-LT"/>
              </w:rPr>
            </w:pPr>
          </w:p>
          <w:p w:rsidR="005257AE" w:rsidRPr="006D5682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 w:rsidRPr="006D5682">
              <w:rPr>
                <w:b/>
                <w:sz w:val="24"/>
                <w:szCs w:val="24"/>
                <w:lang w:val="lt-LT"/>
              </w:rPr>
              <w:t>Kodas</w:t>
            </w:r>
          </w:p>
          <w:p w:rsidR="005257AE" w:rsidRPr="006D5682" w:rsidRDefault="005257AE" w:rsidP="008F3511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center"/>
              <w:rPr>
                <w:b/>
                <w:lang w:val="lt-LT"/>
              </w:rPr>
            </w:pPr>
          </w:p>
          <w:p w:rsidR="005257AE" w:rsidRPr="006D5682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 w:rsidRPr="006D5682">
              <w:rPr>
                <w:b/>
                <w:sz w:val="24"/>
                <w:szCs w:val="24"/>
                <w:lang w:val="lt-LT"/>
              </w:rPr>
              <w:t>Paslaugos pavadinimas</w:t>
            </w:r>
          </w:p>
          <w:p w:rsidR="005257AE" w:rsidRPr="006D5682" w:rsidRDefault="005257AE" w:rsidP="008F3511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AE" w:rsidRPr="006D5682" w:rsidRDefault="005257AE" w:rsidP="008F3511">
            <w:pPr>
              <w:snapToGrid w:val="0"/>
              <w:jc w:val="center"/>
              <w:rPr>
                <w:b/>
                <w:lang w:val="lt-LT"/>
              </w:rPr>
            </w:pPr>
            <w:r w:rsidRPr="006D5682">
              <w:rPr>
                <w:b/>
                <w:sz w:val="24"/>
                <w:szCs w:val="24"/>
                <w:lang w:val="lt-LT"/>
              </w:rPr>
              <w:t>Kaina</w:t>
            </w:r>
            <w:r>
              <w:rPr>
                <w:b/>
                <w:sz w:val="24"/>
                <w:szCs w:val="24"/>
                <w:lang w:val="lt-LT"/>
              </w:rPr>
              <w:t>,</w:t>
            </w:r>
            <w:r w:rsidRPr="006D5682">
              <w:rPr>
                <w:b/>
                <w:sz w:val="24"/>
                <w:szCs w:val="24"/>
                <w:lang w:val="lt-LT"/>
              </w:rPr>
              <w:t xml:space="preserve"> eurais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SVEIKATOS TIKRINIMAS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60035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Vykstančiųjų į užsienį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22,88*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60036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right="33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Norinčiųjų įsigyti civilinį ginklą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36,60*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60037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Vairuotojų mėgėjų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32,05*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pStyle w:val="Pagrindinistekstas1"/>
              <w:tabs>
                <w:tab w:val="left" w:pos="850"/>
                <w:tab w:val="left" w:pos="7937"/>
              </w:tabs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*Pastaba. Į sveikatos tikrinimo paslaugų kainas įskaitytos visos Sveikatos apsaugos ministerijos patvirtintoje sveikatos tikrinimo tvarkoje numatytos pirminės sveikatos priežiūros gydytojų ir gydytojų specialistų vieno paciento sveikatos tikrinimo išlaidos.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PACIENTO PRIĖMIMAS IR KONSULTAVIMAS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Pirminis terapeuto, pediatro priėmimas ar konsultacija, įskaitant</w:t>
            </w:r>
          </w:p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būtinosios dokumentacijos įforminimą sveikatos priežiūros įstaigos darbo metu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35,81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Priėmimas ir konsultacija (1 priėmimas):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02004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Gydytojo specialisto – konsultanto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35,81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02005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Šeimos gydytojo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44,85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20739D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>Bendrosios praktikos slaugytojo</w:t>
            </w:r>
            <w:r w:rsidRPr="0020739D">
              <w:rPr>
                <w:color w:val="000000"/>
                <w:sz w:val="24"/>
                <w:szCs w:val="24"/>
                <w:lang w:val="lt-LT" w:eastAsia="lt-LT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 xml:space="preserve">bendruomenės slaugytojo, </w:t>
            </w:r>
            <w:r w:rsidRPr="0020739D">
              <w:rPr>
                <w:color w:val="000000"/>
                <w:sz w:val="24"/>
                <w:szCs w:val="24"/>
                <w:lang w:val="lt-LT" w:eastAsia="lt-LT"/>
              </w:rPr>
              <w:t>akušer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>io</w:t>
            </w:r>
            <w:r w:rsidRPr="0020739D">
              <w:rPr>
                <w:color w:val="000000"/>
                <w:sz w:val="24"/>
                <w:szCs w:val="24"/>
                <w:lang w:val="lt-LT" w:eastAsia="lt-LT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19,16</w:t>
            </w:r>
          </w:p>
        </w:tc>
      </w:tr>
      <w:tr w:rsidR="005257AE" w:rsidRPr="006D5682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Pastaba: kartotinam (dviejų savaičių laikotarpiu) pacientų priėmimui išvardintoms         pozicijoms taikoma 50% nuolaida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PACIENTO GYDYMAS IR KONSULTAVIMAS NAMUOSE</w:t>
            </w:r>
          </w:p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Gydo ir konsultuoja (be transporto išlaidų, 1 apsilankymas):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02009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Gydytojas konsultantas – specialistas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42,94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Šeimos gydytojas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44,85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>Bendrosios praktikos slaugytojas, bendruomenės slaugytojas, a</w:t>
            </w:r>
            <w:r w:rsidRPr="0020739D">
              <w:rPr>
                <w:color w:val="000000"/>
                <w:sz w:val="24"/>
                <w:szCs w:val="24"/>
                <w:lang w:val="lt-LT" w:eastAsia="lt-LT"/>
              </w:rPr>
              <w:t>kušer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>i</w:t>
            </w:r>
            <w:r w:rsidRPr="0020739D">
              <w:rPr>
                <w:color w:val="000000"/>
                <w:sz w:val="24"/>
                <w:szCs w:val="24"/>
                <w:lang w:val="lt-LT" w:eastAsia="lt-LT"/>
              </w:rPr>
              <w:t xml:space="preserve">s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23,14</w:t>
            </w:r>
          </w:p>
        </w:tc>
      </w:tr>
      <w:tr w:rsidR="005257AE" w:rsidTr="008F3511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Pastaba: kartotinam paciento apsilankymui taikoma 30% nuolaida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Gydytojo pirminis vizitas pas naujagimį į namus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42,94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Konsultanto vizitas į namus pas sergantį vaiką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35,81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Slaugytojo pirminis vizitas pas naujagimį į namus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23,18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Slaugytojo vizitas pas vaiką iki vienerių metų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02019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Slaugytojo aktyvus vizitas pas sergantį vaiką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Viduriniojo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 medicinos  personalo paslaugos, teikiamos  paciento namuose (1 procedūra):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02022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Klizma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9,25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02023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Žaizdų perrišimas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11,63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02024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Kraujospūdžio pamatavimas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3,63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TVARSTYMAS IR KITOS  SPECIALIOS PASLAUGOS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Perrišimas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3144B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3144B">
              <w:rPr>
                <w:sz w:val="24"/>
                <w:szCs w:val="24"/>
                <w:lang w:val="lt-LT"/>
              </w:rPr>
              <w:t xml:space="preserve">Apykaklės formos kaklo tvarstis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9,64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3144B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3144B">
              <w:rPr>
                <w:sz w:val="24"/>
                <w:szCs w:val="24"/>
                <w:lang w:val="lt-LT"/>
              </w:rPr>
              <w:t xml:space="preserve">Spaudžiantis tvarstis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6,14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3144B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3144B">
              <w:rPr>
                <w:sz w:val="24"/>
                <w:szCs w:val="24"/>
                <w:lang w:val="lt-LT"/>
              </w:rPr>
              <w:t>Galvos, peties arba šlaunies sąnario arba kūno apimties tvarstis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13,28</w:t>
            </w:r>
          </w:p>
        </w:tc>
      </w:tr>
      <w:tr w:rsidR="005257AE" w:rsidTr="008F3511">
        <w:trPr>
          <w:gridAfter w:val="1"/>
          <w:wAfter w:w="1023" w:type="dxa"/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3144B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3144B">
              <w:rPr>
                <w:sz w:val="24"/>
                <w:szCs w:val="24"/>
                <w:lang w:val="lt-LT"/>
              </w:rPr>
              <w:t xml:space="preserve">Kuprinės formos tvarstis, </w:t>
            </w:r>
            <w:proofErr w:type="spellStart"/>
            <w:r w:rsidRPr="00A3144B">
              <w:rPr>
                <w:sz w:val="24"/>
                <w:szCs w:val="24"/>
                <w:lang w:val="lt-LT"/>
              </w:rPr>
              <w:t>Dezo</w:t>
            </w:r>
            <w:proofErr w:type="spellEnd"/>
            <w:r w:rsidRPr="00A3144B">
              <w:rPr>
                <w:sz w:val="24"/>
                <w:szCs w:val="24"/>
                <w:lang w:val="lt-LT"/>
              </w:rPr>
              <w:t xml:space="preserve"> arba </w:t>
            </w:r>
            <w:proofErr w:type="spellStart"/>
            <w:r w:rsidRPr="00A3144B">
              <w:rPr>
                <w:sz w:val="24"/>
                <w:szCs w:val="24"/>
                <w:lang w:val="lt-LT"/>
              </w:rPr>
              <w:t>Džilkristo</w:t>
            </w:r>
            <w:proofErr w:type="spellEnd"/>
            <w:r w:rsidRPr="00A3144B">
              <w:rPr>
                <w:sz w:val="24"/>
                <w:szCs w:val="24"/>
                <w:lang w:val="lt-LT"/>
              </w:rPr>
              <w:t xml:space="preserve"> raištis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16,30</w:t>
            </w:r>
          </w:p>
        </w:tc>
      </w:tr>
      <w:tr w:rsidR="005257AE" w:rsidRPr="00A2355D" w:rsidTr="008F3511">
        <w:trPr>
          <w:gridAfter w:val="1"/>
          <w:wAfter w:w="1023" w:type="dxa"/>
          <w:trHeight w:val="2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Cinko klijų tvarstis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10,51</w:t>
            </w:r>
          </w:p>
        </w:tc>
      </w:tr>
      <w:tr w:rsidR="005257AE" w:rsidTr="008F3511">
        <w:trPr>
          <w:gridAfter w:val="1"/>
          <w:wAfter w:w="1023" w:type="dxa"/>
          <w:trHeight w:val="2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03009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Gipso arba krakmolo prie tvarsčio papildomas fiksavimas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2,90</w:t>
            </w:r>
          </w:p>
        </w:tc>
      </w:tr>
      <w:tr w:rsidR="005257AE" w:rsidTr="008F3511">
        <w:trPr>
          <w:gridAfter w:val="1"/>
          <w:wAfter w:w="1023" w:type="dxa"/>
          <w:trHeight w:val="31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03010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Mažasis įtvaro tvarstis, kurį galima naudoti kaip laikinąjį tvarstį, esant kaulų lūžiams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10,51</w:t>
            </w:r>
          </w:p>
        </w:tc>
      </w:tr>
      <w:tr w:rsidR="005257AE" w:rsidTr="008F3511">
        <w:trPr>
          <w:gridAfter w:val="1"/>
          <w:wAfter w:w="1023" w:type="dxa"/>
          <w:trHeight w:val="19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03011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Mažasis įtvaro tvarstis, jį įrišus kartotinai, nekeičiant šinos padėties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4,88</w:t>
            </w:r>
          </w:p>
        </w:tc>
      </w:tr>
      <w:tr w:rsidR="005257AE" w:rsidTr="008F3511">
        <w:trPr>
          <w:gridAfter w:val="1"/>
          <w:wAfter w:w="1023" w:type="dxa"/>
          <w:trHeight w:val="34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03012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Įtvaro tvarstis, apimantis bent du didžiuosius sąnarius (peties, alkūnės, delno, kelio, pėdos), kurį galima naudoti kaip laikinąjį tvarstį, esant lūžiui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15,26</w:t>
            </w:r>
          </w:p>
        </w:tc>
      </w:tr>
      <w:tr w:rsidR="005257AE" w:rsidTr="008F3511">
        <w:trPr>
          <w:gridAfter w:val="1"/>
          <w:wAfter w:w="1023" w:type="dxa"/>
          <w:trHeight w:val="630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03013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2355D">
              <w:rPr>
                <w:sz w:val="24"/>
                <w:szCs w:val="24"/>
                <w:lang w:val="lt-LT"/>
              </w:rPr>
              <w:t>Įtvaro tvarstis, apimantis bent du didžiuosius sąnarius (peties, alkūnės,           delno, kelio pėdos), jį aprišus kartotinai, nepakeitus įtvarų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6,14</w:t>
            </w:r>
          </w:p>
        </w:tc>
      </w:tr>
      <w:tr w:rsidR="005257AE" w:rsidTr="008F3511">
        <w:trPr>
          <w:gridAfter w:val="1"/>
          <w:wAfter w:w="1023" w:type="dxa"/>
          <w:trHeight w:val="3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03020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Lanko pavidalo tvarstis – gipso </w:t>
            </w:r>
            <w:proofErr w:type="spellStart"/>
            <w:r w:rsidRPr="00A2355D">
              <w:rPr>
                <w:color w:val="000000"/>
                <w:sz w:val="24"/>
                <w:szCs w:val="24"/>
                <w:lang w:val="lt-LT" w:eastAsia="lt-LT"/>
              </w:rPr>
              <w:t>tutorius</w:t>
            </w:r>
            <w:proofErr w:type="spellEnd"/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24,30</w:t>
            </w:r>
          </w:p>
        </w:tc>
      </w:tr>
      <w:tr w:rsidR="005257AE" w:rsidTr="008F3511">
        <w:trPr>
          <w:gridAfter w:val="1"/>
          <w:wAfter w:w="1023" w:type="dxa"/>
          <w:trHeight w:val="2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03021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A2355D" w:rsidRDefault="005257AE" w:rsidP="008F3511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 xml:space="preserve">Lanko pavidalo tvarstis blauzdikauliui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24,30</w:t>
            </w:r>
          </w:p>
        </w:tc>
      </w:tr>
      <w:tr w:rsidR="005257AE" w:rsidTr="008F3511">
        <w:trPr>
          <w:gridAfter w:val="1"/>
          <w:wAfter w:w="1023" w:type="dxa"/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03022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2355D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A2355D">
              <w:rPr>
                <w:color w:val="000000"/>
                <w:sz w:val="24"/>
                <w:szCs w:val="24"/>
                <w:lang w:val="lt-LT" w:eastAsia="lt-LT"/>
              </w:rPr>
              <w:t>Lanko pavidalo tvarstis, apimantis bent du didžiuosius (peties, alkūnės, delno, kelio, pėdos) sąnarius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25,43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03029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A3144B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A3144B">
              <w:rPr>
                <w:sz w:val="24"/>
                <w:szCs w:val="24"/>
                <w:lang w:val="lt-LT"/>
              </w:rPr>
              <w:t xml:space="preserve">Gipsinio tvarsčio nuėmimas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INJEKCIJOS, INFUZIJOS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Kraujo paėmimas iš venos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Injekcijos į odą, į poodį, po gleivine ar injekcija į raumenį, apsauginis skiepas (neįskaitant vakcinos kainos)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Injekcijos į veną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  <w:trHeight w:val="285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Injekcijos į raumenis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4,02</w:t>
            </w:r>
          </w:p>
        </w:tc>
      </w:tr>
      <w:tr w:rsidR="005257AE" w:rsidRPr="006D5682" w:rsidTr="008F3511">
        <w:trPr>
          <w:gridAfter w:val="1"/>
          <w:wAfter w:w="1023" w:type="dxa"/>
          <w:trHeight w:val="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color w:val="000000"/>
                <w:sz w:val="24"/>
                <w:szCs w:val="24"/>
                <w:lang w:val="lt-LT" w:eastAsia="lt-LT"/>
              </w:rPr>
              <w:t xml:space="preserve">Medikamentų poodinė infuzija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6D5682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04009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Infuzija į veną 10-30 min.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9,64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04010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Infuzija į veną ilgiau kaip 30 min.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11,63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FUNKCINĖS DIAGNOSTIKOS TYRIMAI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28026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 xml:space="preserve">12-kos </w:t>
            </w:r>
            <w:proofErr w:type="spellStart"/>
            <w:r w:rsidRPr="00593AB6">
              <w:rPr>
                <w:sz w:val="24"/>
                <w:szCs w:val="24"/>
                <w:lang w:val="lt-LT"/>
              </w:rPr>
              <w:t>derivacijų</w:t>
            </w:r>
            <w:proofErr w:type="spellEnd"/>
            <w:r w:rsidRPr="00593AB6">
              <w:rPr>
                <w:sz w:val="24"/>
                <w:szCs w:val="24"/>
                <w:lang w:val="lt-LT"/>
              </w:rPr>
              <w:t xml:space="preserve"> EKG užrašymas kabinete su gydytojo aprašymu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28027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 xml:space="preserve">12-kos </w:t>
            </w:r>
            <w:proofErr w:type="spellStart"/>
            <w:r w:rsidRPr="00593AB6">
              <w:rPr>
                <w:sz w:val="24"/>
                <w:szCs w:val="24"/>
                <w:lang w:val="lt-LT"/>
              </w:rPr>
              <w:t>derivacijų</w:t>
            </w:r>
            <w:proofErr w:type="spellEnd"/>
            <w:r w:rsidRPr="00593AB6">
              <w:rPr>
                <w:sz w:val="24"/>
                <w:szCs w:val="24"/>
                <w:lang w:val="lt-LT"/>
              </w:rPr>
              <w:t xml:space="preserve"> EKG užrašymas kabinete be gydytojo aprašymo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 w:rsidRPr="00593AB6">
              <w:rPr>
                <w:b/>
                <w:sz w:val="24"/>
                <w:szCs w:val="24"/>
                <w:lang w:val="lt-LT"/>
              </w:rPr>
              <w:t>PSICHIKOS SVEIKATA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 xml:space="preserve">Gydytojo psichiatro priėmimas </w:t>
            </w:r>
            <w:r>
              <w:rPr>
                <w:sz w:val="24"/>
                <w:szCs w:val="24"/>
                <w:lang w:val="lt-LT"/>
              </w:rPr>
              <w:t>Psichikos sveikatos centre</w:t>
            </w:r>
            <w:r w:rsidRPr="00593AB6">
              <w:rPr>
                <w:sz w:val="24"/>
                <w:szCs w:val="24"/>
                <w:lang w:val="lt-LT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  <w:trHeight w:val="300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37001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color w:val="000000"/>
                <w:sz w:val="24"/>
                <w:szCs w:val="24"/>
                <w:lang w:val="lt-LT" w:eastAsia="lt-LT"/>
              </w:rPr>
              <w:t xml:space="preserve">Psichiatro pirminė apžiūra: psichikos būklės (sąmonė, orientacija, afektas, stimulas, suvokimas, mąstymas, </w:t>
            </w:r>
            <w:proofErr w:type="spellStart"/>
            <w:r w:rsidRPr="00593AB6">
              <w:rPr>
                <w:color w:val="000000"/>
                <w:sz w:val="24"/>
                <w:szCs w:val="24"/>
                <w:lang w:val="lt-LT" w:eastAsia="lt-LT"/>
              </w:rPr>
              <w:t>amnestinės</w:t>
            </w:r>
            <w:proofErr w:type="spellEnd"/>
            <w:r w:rsidRPr="00593AB6">
              <w:rPr>
                <w:color w:val="000000"/>
                <w:sz w:val="24"/>
                <w:szCs w:val="24"/>
                <w:lang w:val="lt-LT" w:eastAsia="lt-LT"/>
              </w:rPr>
              <w:t xml:space="preserve"> funkcijos), gyvenimo būdo, socialinių duomenų, konsultacijų ir papildomų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44,85</w:t>
            </w:r>
          </w:p>
        </w:tc>
      </w:tr>
      <w:tr w:rsidR="005257AE" w:rsidTr="008F3511">
        <w:trPr>
          <w:gridAfter w:val="1"/>
          <w:wAfter w:w="1023" w:type="dxa"/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color w:val="000000"/>
                <w:sz w:val="24"/>
                <w:szCs w:val="24"/>
                <w:lang w:val="lt-LT" w:eastAsia="lt-LT"/>
              </w:rPr>
              <w:t>neurologinių tyrimų įvertinimas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37002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 xml:space="preserve">Kartotinis paciento priėmimas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9,04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Pr="00ED441B" w:rsidRDefault="005257AE" w:rsidP="008F35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 xml:space="preserve">Vaikų ir paauglių psichiatro/psichologo pirminė apžiūra: </w:t>
            </w:r>
            <w:proofErr w:type="spellStart"/>
            <w:r w:rsidRPr="00593AB6">
              <w:rPr>
                <w:sz w:val="24"/>
                <w:szCs w:val="24"/>
                <w:lang w:val="lt-LT"/>
              </w:rPr>
              <w:t>anamnezės</w:t>
            </w:r>
            <w:proofErr w:type="spellEnd"/>
            <w:r w:rsidRPr="00593AB6">
              <w:rPr>
                <w:sz w:val="24"/>
                <w:szCs w:val="24"/>
                <w:lang w:val="lt-LT"/>
              </w:rPr>
              <w:t xml:space="preserve"> surinkimas, įskaitant vaiko ir paauglio psichopatologiją ir kreipiant dėmesį į vaiko ir paauglio </w:t>
            </w:r>
            <w:r>
              <w:rPr>
                <w:sz w:val="24"/>
                <w:szCs w:val="24"/>
                <w:lang w:val="lt-LT"/>
              </w:rPr>
              <w:t>raidos psichologijos rodiklius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ED441B" w:rsidRDefault="005257AE" w:rsidP="008F351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Pr="00ED441B" w:rsidRDefault="005257AE" w:rsidP="008F35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Pr="00593AB6" w:rsidRDefault="005257AE" w:rsidP="008F3511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593AB6">
              <w:rPr>
                <w:sz w:val="24"/>
                <w:szCs w:val="24"/>
                <w:lang w:val="lt-LT"/>
              </w:rPr>
              <w:t>Vaiko ir paauglio įvertinimas, atsižvelgiant į ligonio slaugytojo ir su ligoniu kontaktuojančio asmens pastabas, išsivystymo psichologiniai rodikliai, neurologinių tyrimų rezultatai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Pr="00ED441B" w:rsidRDefault="005257AE" w:rsidP="008F351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38014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Psichologo apžiūra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13,40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 AKUŠERIJA   IR  GINEKOLOGIJA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Gydytojo atliekama pirminė nėščiosios apžiūra įrašant į nėščiųjų įskaitą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35,81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Tyrimas ir konsultavimas nėštumo metu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Onkocitologinio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tepinėlio paėmimas iš genitalijų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9,04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Tepinėlio  mikroflorai nustatyti paėmimas iš </w:t>
            </w:r>
            <w:proofErr w:type="spellStart"/>
            <w:r>
              <w:rPr>
                <w:sz w:val="24"/>
                <w:szCs w:val="24"/>
                <w:lang w:val="lt-LT"/>
              </w:rPr>
              <w:t>urogenitalinės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sistemos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Medžiagos paėmimas bakteriologiniams pasėliams venerinių ligų diagnostikai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39008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Onkocitologinio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skarifikato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paėmimas iš išorinių lytinių organų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6,74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Konsultacija kontracepcijos ir nėštumo išsaugojimo perspektyvos klausimais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6,74</w:t>
            </w:r>
          </w:p>
        </w:tc>
      </w:tr>
      <w:tr w:rsidR="005257AE" w:rsidTr="008F3511">
        <w:trPr>
          <w:gridAfter w:val="1"/>
          <w:wAfter w:w="1023" w:type="dxa"/>
          <w:trHeight w:val="510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39011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Pokalbiai su paciento artimaisiais apie kontracepciją, nėštumo išsaugojimą ir kitus klausimus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6,74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CHIRURGIJA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Po ligos ar traumos atsiradę kūno paviršiaus sužalojimai (pakenkimai) priskiriami dideliems arba mažiems pagal šiuos kriterijus: ilgis – mažesnis arba didesnis negu 7 cm, paviršinė – sužalota oda arba poodis, gili – gilesniųjų audinių sužalojimas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46001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Mažos žaizdos pirminis apdorojimas (sutvarkymas)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63,14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46003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Siūlų ir kabučių išėmimas įskaitant perrišimą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17,77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46010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Antirabinis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darbas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9,04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 TERAPINĖ ODONTOLOGIJA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Konsultacinė pagalba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50001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Gydytojo odontologo vizitas į ligonio namus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21,80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50005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Specialisto konsultacija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14,53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50006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Pirminė apžiūra, </w:t>
            </w:r>
            <w:proofErr w:type="spellStart"/>
            <w:r>
              <w:rPr>
                <w:sz w:val="24"/>
                <w:szCs w:val="24"/>
                <w:lang w:val="lt-LT"/>
              </w:rPr>
              <w:t>anamnezė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dokumentacija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Karieso gydymas (be medžiagos kainos)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50007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Paviršinio ir vidinio karieso ertmės paruošimas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14,53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50008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Gilaus karieso ertmės paruošimas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21,80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b/>
                <w:sz w:val="24"/>
                <w:szCs w:val="24"/>
                <w:lang w:val="lt-LT"/>
              </w:rPr>
              <w:t>Pulpito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gydymas (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devitaliniu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būdu)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50017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Ertmės paruošimas ir </w:t>
            </w:r>
            <w:proofErr w:type="spellStart"/>
            <w:r>
              <w:rPr>
                <w:sz w:val="24"/>
                <w:szCs w:val="24"/>
                <w:lang w:val="lt-LT"/>
              </w:rPr>
              <w:t>devitalizuojančios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pastos įdėjimas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50018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Pulpos amputacija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50019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Pulpos </w:t>
            </w:r>
            <w:proofErr w:type="spellStart"/>
            <w:r>
              <w:rPr>
                <w:sz w:val="24"/>
                <w:szCs w:val="24"/>
                <w:lang w:val="lt-LT"/>
              </w:rPr>
              <w:t>ekstirpacija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Medikamentinis kanalo apdorojimas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2,89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Mechaninis kanalo apdorojimas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2,89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b/>
                <w:sz w:val="24"/>
                <w:szCs w:val="24"/>
                <w:lang w:val="lt-LT"/>
              </w:rPr>
              <w:t>Peridontitų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gydymas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Danties </w:t>
            </w:r>
            <w:proofErr w:type="spellStart"/>
            <w:r>
              <w:rPr>
                <w:sz w:val="24"/>
                <w:szCs w:val="24"/>
                <w:lang w:val="lt-LT"/>
              </w:rPr>
              <w:t>trepanavimas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(1 procedūra)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14,27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Ertmės išvalymas (1 procedūra)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13,02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Medikamentinis kanalo apdorojimas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Mechaninis kanalo apdorojimas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29,06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Kanalų plombavimas (1 kanalo)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Patentinė pasta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4,37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50028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Pasta (išskyrus patentinę)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50031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Stiklojonomeriniu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cementu su </w:t>
            </w:r>
            <w:proofErr w:type="spellStart"/>
            <w:r>
              <w:rPr>
                <w:sz w:val="24"/>
                <w:szCs w:val="24"/>
                <w:lang w:val="lt-LT"/>
              </w:rPr>
              <w:t>gutaperčiniu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kaiščiu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43,46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50032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Gutaperčiniais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kaiščiais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36,33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Plombų išėmimas: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50033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Cementinės plombos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50036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Kompozicinės plombos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14,53</w:t>
            </w:r>
          </w:p>
        </w:tc>
      </w:tr>
      <w:tr w:rsidR="005257AE" w:rsidRP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Plombavimo medžiagos išėmimas iš dantų šaknų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50037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Pastos išėmimas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Šviesoje kietėjančios plombos (be medžiagos kainos)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Kontaktinio paviršiaus </w:t>
            </w:r>
            <w:proofErr w:type="spellStart"/>
            <w:r>
              <w:rPr>
                <w:sz w:val="24"/>
                <w:szCs w:val="24"/>
                <w:lang w:val="lt-LT"/>
              </w:rPr>
              <w:t>kariozinės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ertmės plombavimas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Danties kampo atgaminimas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Kramtomojo paviršiaus </w:t>
            </w:r>
            <w:proofErr w:type="spellStart"/>
            <w:r>
              <w:rPr>
                <w:sz w:val="24"/>
                <w:szCs w:val="24"/>
                <w:lang w:val="lt-LT"/>
              </w:rPr>
              <w:t>kariozinės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ertmės plombavimas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8,65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Pleištinio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defekto plombavimas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11,64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Danties paviršiaus padengimas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34,75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50049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Danties vainiko atgaminimas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43,46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50050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Danties vainiko kampo atgaminimas kaiščiais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Plombos pataisa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20,37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Chirurginė stomatologija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Profilaktinė apžiūra (konsultacija, vaistų išrašymas)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Aplikacinė nejautra be anestetiko kainos (1 procedūra)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2,38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Nejautra vartojant anestetiką (</w:t>
            </w:r>
            <w:proofErr w:type="spellStart"/>
            <w:r>
              <w:rPr>
                <w:sz w:val="24"/>
                <w:szCs w:val="24"/>
                <w:lang w:val="lt-LT"/>
              </w:rPr>
              <w:t>ultrokainą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lt-LT"/>
              </w:rPr>
              <w:t>lidokainą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lt-LT"/>
              </w:rPr>
              <w:t>polokainą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,    </w:t>
            </w:r>
            <w:proofErr w:type="spellStart"/>
            <w:r>
              <w:rPr>
                <w:sz w:val="24"/>
                <w:szCs w:val="24"/>
                <w:lang w:val="lt-LT"/>
              </w:rPr>
              <w:t>mepivakainą</w:t>
            </w:r>
            <w:proofErr w:type="spellEnd"/>
            <w:r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17,43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Infiltracinė nejautra be anestetiko kainos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4,37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Laidinė nejautra be anestetiko kainos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Danties rovimas (nesudėtingas)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10,16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Sudėtingas danties rovimas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29,06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50059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Incizija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(1 procedūra)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50062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Alveolito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gydymas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7,27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50063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Siūlė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4,37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b/>
                <w:sz w:val="24"/>
                <w:szCs w:val="24"/>
                <w:lang w:val="lt-LT"/>
              </w:rPr>
              <w:t>Paradonto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ligų gydymas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50075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Pirminė ligonio apžiūra (</w:t>
            </w:r>
            <w:proofErr w:type="spellStart"/>
            <w:r>
              <w:rPr>
                <w:sz w:val="24"/>
                <w:szCs w:val="24"/>
                <w:lang w:val="lt-LT"/>
              </w:rPr>
              <w:t>anamnezės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surinkimas), pirminė ligonio           dokumentacija (gydymo planas)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14,53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50076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Burnos ertmės higienos mokymas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5,75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center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b/>
                <w:sz w:val="24"/>
                <w:szCs w:val="24"/>
                <w:lang w:val="lt-LT"/>
              </w:rPr>
              <w:t>Konkrementų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pašalinimas ir poliravimas: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50078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Dantenų viršuje (1 danties)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1,51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50079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Po dantenomis (1 danties)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2,89</w:t>
            </w:r>
          </w:p>
        </w:tc>
      </w:tr>
      <w:tr w:rsidR="005257AE" w:rsidTr="008F3511">
        <w:trPr>
          <w:gridAfter w:val="1"/>
          <w:wAfter w:w="1023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50080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E" w:rsidRDefault="005257AE" w:rsidP="008F3511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„Ultragarsiniu”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7AE" w:rsidRDefault="005257AE" w:rsidP="008F3511">
            <w:pPr>
              <w:snapToGrid w:val="0"/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4,37</w:t>
            </w:r>
          </w:p>
        </w:tc>
      </w:tr>
      <w:tr w:rsidR="005257AE" w:rsidRPr="00664F08" w:rsidTr="008F35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23" w:type="dxa"/>
        </w:trPr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7AE" w:rsidRPr="00A55614" w:rsidRDefault="005257AE" w:rsidP="008F3511">
            <w:pPr>
              <w:rPr>
                <w:b/>
                <w:sz w:val="24"/>
                <w:szCs w:val="24"/>
                <w:lang w:val="lt-LT"/>
              </w:rPr>
            </w:pPr>
            <w:r w:rsidRPr="00A55614">
              <w:rPr>
                <w:b/>
                <w:sz w:val="24"/>
                <w:szCs w:val="24"/>
                <w:lang w:val="lt-LT"/>
              </w:rPr>
              <w:t>Vadovaujantis Lietuvos Respublikos Sveikatos apsaugos ministro 2001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A55614">
              <w:rPr>
                <w:b/>
                <w:sz w:val="24"/>
                <w:szCs w:val="24"/>
                <w:lang w:val="lt-LT"/>
              </w:rPr>
              <w:t xml:space="preserve">m. 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A55614">
              <w:rPr>
                <w:b/>
                <w:sz w:val="24"/>
                <w:szCs w:val="24"/>
                <w:lang w:val="lt-LT"/>
              </w:rPr>
              <w:t>lapkričio 9 d. įsakymu Nr. 583 patvirtinta Gyventojų prisirašymo prie pirminės sveikatos pr</w:t>
            </w:r>
            <w:r>
              <w:rPr>
                <w:b/>
                <w:sz w:val="24"/>
                <w:szCs w:val="24"/>
                <w:lang w:val="lt-LT"/>
              </w:rPr>
              <w:t xml:space="preserve">iežiūros įstaigų tvarka </w:t>
            </w:r>
            <w:r w:rsidRPr="000C41A3">
              <w:rPr>
                <w:b/>
                <w:sz w:val="22"/>
                <w:szCs w:val="22"/>
                <w:lang w:val="lt-LT"/>
              </w:rPr>
              <w:t>(</w:t>
            </w:r>
            <w:r w:rsidRPr="000C41A3">
              <w:rPr>
                <w:sz w:val="22"/>
                <w:szCs w:val="22"/>
                <w:lang w:val="lt-LT"/>
              </w:rPr>
              <w:t>redakcija</w:t>
            </w:r>
            <w:r w:rsidRPr="000C41A3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0C41A3">
              <w:rPr>
                <w:sz w:val="22"/>
                <w:szCs w:val="22"/>
                <w:lang w:val="lt-LT"/>
              </w:rPr>
              <w:t>2014 m.  gruodžio 30 d. Nr. V-1441)</w:t>
            </w:r>
            <w:r w:rsidRPr="000C41A3">
              <w:rPr>
                <w:b/>
                <w:sz w:val="22"/>
                <w:szCs w:val="22"/>
                <w:lang w:val="lt-LT"/>
              </w:rPr>
              <w:t>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7AE" w:rsidRPr="00A55614" w:rsidRDefault="005257AE" w:rsidP="008F3511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5257AE" w:rsidRPr="00A55614" w:rsidTr="008F35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23" w:type="dxa"/>
        </w:trPr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7AE" w:rsidRPr="00A55614" w:rsidRDefault="005257AE" w:rsidP="008F3511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5614">
              <w:rPr>
                <w:sz w:val="24"/>
                <w:szCs w:val="24"/>
                <w:lang w:val="lt-LT"/>
              </w:rPr>
              <w:t>Asmuo (globėjas) už prisirašymo dokumentų tvarkymą moka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7AE" w:rsidRPr="00A55614" w:rsidRDefault="005257AE" w:rsidP="008F3511">
            <w:pPr>
              <w:jc w:val="right"/>
              <w:rPr>
                <w:b/>
                <w:sz w:val="24"/>
                <w:szCs w:val="24"/>
                <w:lang w:val="lt-LT"/>
              </w:rPr>
            </w:pPr>
            <w:r w:rsidRPr="00A55614">
              <w:rPr>
                <w:b/>
                <w:sz w:val="24"/>
                <w:szCs w:val="24"/>
                <w:lang w:val="lt-LT"/>
              </w:rPr>
              <w:t>0,29</w:t>
            </w:r>
          </w:p>
        </w:tc>
      </w:tr>
      <w:tr w:rsidR="005257AE" w:rsidRPr="00A55614" w:rsidTr="008F35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23" w:type="dxa"/>
        </w:trPr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7AE" w:rsidRPr="00A55614" w:rsidRDefault="005257AE" w:rsidP="008F3511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5614">
              <w:rPr>
                <w:sz w:val="24"/>
                <w:szCs w:val="24"/>
                <w:lang w:val="lt-LT"/>
              </w:rPr>
              <w:t>Asmuo (globėjas) anksčiau nei po šešių mėnesių pasirinkęs kitą PASPĮ, už prisirašymo dokumentų tvarkymą ir medicininės dokumentacijos persiuntimą, jo pasirinktai įstaigai*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7AE" w:rsidRPr="00A55614" w:rsidRDefault="005257AE" w:rsidP="008F3511">
            <w:pPr>
              <w:jc w:val="right"/>
              <w:rPr>
                <w:b/>
                <w:sz w:val="24"/>
                <w:szCs w:val="24"/>
                <w:lang w:val="lt-LT"/>
              </w:rPr>
            </w:pPr>
            <w:r w:rsidRPr="00A55614">
              <w:rPr>
                <w:b/>
                <w:sz w:val="24"/>
                <w:szCs w:val="24"/>
                <w:lang w:val="lt-LT"/>
              </w:rPr>
              <w:t>2,90*</w:t>
            </w:r>
          </w:p>
        </w:tc>
      </w:tr>
    </w:tbl>
    <w:p w:rsidR="005257AE" w:rsidRPr="00A55614" w:rsidRDefault="005257AE" w:rsidP="005257AE">
      <w:pPr>
        <w:rPr>
          <w:sz w:val="22"/>
          <w:szCs w:val="22"/>
          <w:lang w:val="lt-LT"/>
        </w:rPr>
      </w:pPr>
      <w:r w:rsidRPr="00A55614">
        <w:rPr>
          <w:sz w:val="22"/>
          <w:szCs w:val="22"/>
          <w:lang w:val="lt-LT"/>
        </w:rPr>
        <w:t xml:space="preserve">                                                                                                                                         </w:t>
      </w:r>
    </w:p>
    <w:p w:rsidR="009A0E34" w:rsidRPr="005257AE" w:rsidRDefault="005257AE" w:rsidP="005257AE">
      <w:pPr>
        <w:rPr>
          <w:lang w:val="lt-LT"/>
        </w:rPr>
      </w:pPr>
      <w:r w:rsidRPr="00A55614">
        <w:rPr>
          <w:sz w:val="24"/>
          <w:szCs w:val="24"/>
          <w:lang w:val="lt-LT"/>
        </w:rPr>
        <w:t>*Ši nuostata netaikoma Lietuvos Respublikos bendrojo lavinimo ir profesinių mokyklų moksleiviams bei aukštesniųjų ir aukštųjų mokyklų dieninių skyrių studentams, studijų laikotarpiu anksčiau nei po šešių mėnesių pasirenkantiems kitą PASPĮ</w:t>
      </w:r>
      <w:r>
        <w:rPr>
          <w:sz w:val="24"/>
          <w:szCs w:val="24"/>
          <w:lang w:val="lt-LT"/>
        </w:rPr>
        <w:t>, – jie moka 0,29 euro mokestį.</w:t>
      </w:r>
      <w:r w:rsidRPr="00A55614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A0E34" w:rsidRPr="005257AE">
        <w:rPr>
          <w:lang w:val="lt-LT"/>
        </w:rPr>
        <w:t xml:space="preserve"> </w:t>
      </w:r>
    </w:p>
    <w:sectPr w:rsidR="009A0E34" w:rsidRPr="005257AE" w:rsidSect="009A0E34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4"/>
    <w:rsid w:val="000211BC"/>
    <w:rsid w:val="00206722"/>
    <w:rsid w:val="005257AE"/>
    <w:rsid w:val="009A0E34"/>
    <w:rsid w:val="00E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46C5-3EE5-42C6-9260-8B5F570F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0E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A0E34"/>
    <w:pPr>
      <w:spacing w:after="0" w:line="240" w:lineRule="auto"/>
    </w:pPr>
  </w:style>
  <w:style w:type="character" w:customStyle="1" w:styleId="Absatz-Standardschriftart">
    <w:name w:val="Absatz-Standardschriftart"/>
    <w:rsid w:val="009A0E34"/>
  </w:style>
  <w:style w:type="paragraph" w:customStyle="1" w:styleId="CentrBold">
    <w:name w:val="CentrBold"/>
    <w:rsid w:val="009A0E34"/>
    <w:pPr>
      <w:suppressAutoHyphens/>
      <w:spacing w:after="0" w:line="240" w:lineRule="auto"/>
      <w:jc w:val="center"/>
    </w:pPr>
    <w:rPr>
      <w:rFonts w:ascii="TimesLT" w:eastAsia="Times New Roman" w:hAnsi="TimesLT" w:cs="Times New Roman"/>
      <w:b/>
      <w:caps/>
      <w:sz w:val="20"/>
      <w:szCs w:val="20"/>
      <w:lang w:val="en-GB" w:eastAsia="ar-SA"/>
    </w:rPr>
  </w:style>
  <w:style w:type="paragraph" w:customStyle="1" w:styleId="Pagrindinistekstas1">
    <w:name w:val="Pagrindinis tekstas1"/>
    <w:rsid w:val="009A0E34"/>
    <w:pPr>
      <w:suppressAutoHyphens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0E3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0E34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6250</Words>
  <Characters>3564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2024-05-03T12:05:00Z</cp:lastPrinted>
  <dcterms:created xsi:type="dcterms:W3CDTF">2020-01-31T12:05:00Z</dcterms:created>
  <dcterms:modified xsi:type="dcterms:W3CDTF">2024-05-03T12:05:00Z</dcterms:modified>
</cp:coreProperties>
</file>